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ЗЮЗИНСКОГО СЕЛЬСОВЕТА   </w:t>
      </w: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БАРАБИНСКОГО РАЙОНА</w:t>
      </w: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ПЯТОГО СОЗЫВА</w:t>
      </w: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девятой сессия</w:t>
      </w: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.З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юзя</w:t>
      </w:r>
    </w:p>
    <w:p w:rsidR="00540A53" w:rsidRDefault="00540A53" w:rsidP="00540A53">
      <w:pPr>
        <w:tabs>
          <w:tab w:val="center" w:pos="5031"/>
          <w:tab w:val="right" w:pos="10063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от   25.02.2020 года                                                                                          №1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0A53" w:rsidRDefault="00540A53" w:rsidP="00540A5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A53" w:rsidRDefault="00540A53" w:rsidP="00540A53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отчете главы </w:t>
      </w: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о результатах своей деятельности, деятельности администрации </w:t>
      </w: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и иных подведомственных ему органов местного самоуправления, в том числе о решении вопросов, поставленных Советом депутатов за 2021 год.</w:t>
      </w:r>
    </w:p>
    <w:p w:rsidR="00540A53" w:rsidRDefault="00540A53" w:rsidP="00540A53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</w:p>
    <w:p w:rsidR="00540A53" w:rsidRDefault="00540A53" w:rsidP="00540A53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</w:p>
    <w:p w:rsidR="00540A53" w:rsidRDefault="00540A53" w:rsidP="00540A53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</w:t>
      </w:r>
      <w:r w:rsidR="00BD0CB2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27 Устава  </w:t>
      </w: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540A53" w:rsidRDefault="00540A53" w:rsidP="00540A53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</w:p>
    <w:p w:rsidR="00540A53" w:rsidRDefault="00540A53" w:rsidP="00540A53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    РЕШИЛ:</w:t>
      </w:r>
    </w:p>
    <w:p w:rsidR="00540A53" w:rsidRDefault="00540A53" w:rsidP="00540A53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>
        <w:rPr>
          <w:color w:val="444444"/>
          <w:sz w:val="28"/>
          <w:szCs w:val="28"/>
        </w:rPr>
        <w:t xml:space="preserve">     1.</w:t>
      </w:r>
      <w:r>
        <w:rPr>
          <w:sz w:val="28"/>
          <w:szCs w:val="28"/>
        </w:rPr>
        <w:t xml:space="preserve"> Принять отчет главы </w:t>
      </w: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о результатах своей деятельности, деятельности администрации </w:t>
      </w: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и иных подведомственных органов местного самоуправления, в том числе о решении вопросов, поставленных Советом депутатов за 2021 год.</w:t>
      </w:r>
    </w:p>
    <w:p w:rsidR="00540A53" w:rsidRDefault="00540A53" w:rsidP="00540A53">
      <w:pPr>
        <w:pStyle w:val="1"/>
        <w:shd w:val="clear" w:color="auto" w:fill="auto"/>
        <w:spacing w:before="0" w:line="240" w:lineRule="auto"/>
        <w:ind w:lef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Настоящее решение вступает в силу со дня его официального опубликования.</w:t>
      </w:r>
    </w:p>
    <w:p w:rsidR="00540A53" w:rsidRDefault="00540A53" w:rsidP="00540A53">
      <w:pPr>
        <w:pStyle w:val="1"/>
        <w:shd w:val="clear" w:color="auto" w:fill="auto"/>
        <w:spacing w:before="0" w:line="250" w:lineRule="exact"/>
        <w:ind w:lef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40A53" w:rsidRDefault="00540A53" w:rsidP="00540A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540A53" w:rsidRDefault="00540A53" w:rsidP="00540A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</w:p>
    <w:p w:rsidR="00540A53" w:rsidRDefault="00540A53" w:rsidP="00540A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                             В.Н.Денисова</w:t>
      </w:r>
    </w:p>
    <w:p w:rsidR="00540A53" w:rsidRDefault="00540A53" w:rsidP="00540A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0A53" w:rsidRDefault="00540A53" w:rsidP="00540A53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40A53" w:rsidRDefault="00540A53" w:rsidP="00540A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40A53" w:rsidRDefault="00540A53" w:rsidP="00540A53"/>
    <w:p w:rsidR="00430D62" w:rsidRDefault="00430D62"/>
    <w:sectPr w:rsidR="00430D62" w:rsidSect="00A62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40A53"/>
    <w:rsid w:val="00430D62"/>
    <w:rsid w:val="00540A53"/>
    <w:rsid w:val="00651844"/>
    <w:rsid w:val="00BD0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540A5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540A53"/>
    <w:pPr>
      <w:shd w:val="clear" w:color="auto" w:fill="FFFFFF"/>
      <w:spacing w:before="360" w:after="0" w:line="0" w:lineRule="atLeast"/>
      <w:jc w:val="center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3</cp:revision>
  <dcterms:created xsi:type="dcterms:W3CDTF">2022-02-22T03:08:00Z</dcterms:created>
  <dcterms:modified xsi:type="dcterms:W3CDTF">2022-02-25T02:34:00Z</dcterms:modified>
</cp:coreProperties>
</file>